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7AE5F" w14:textId="6C44FF2D" w:rsidR="008E494D" w:rsidRDefault="008E494D" w:rsidP="008E494D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B9CD4" wp14:editId="3B27431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5E38D" w14:textId="44E96F5A" w:rsidR="008E494D" w:rsidRDefault="008E494D" w:rsidP="008E494D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68C4BD4" wp14:editId="3401D231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376268" w14:textId="77777777" w:rsidR="008E494D" w:rsidRDefault="008E494D" w:rsidP="008E494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2C6DC83" w14:textId="77777777" w:rsidR="008E494D" w:rsidRDefault="008E494D" w:rsidP="008E494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2067849" w14:textId="77777777" w:rsidR="008E494D" w:rsidRDefault="008E494D" w:rsidP="008E494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5D417B88" w14:textId="77777777" w:rsidR="008E494D" w:rsidRDefault="008E494D" w:rsidP="008E494D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60B9CD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0F45E38D" w14:textId="44E96F5A" w:rsidR="008E494D" w:rsidRDefault="008E494D" w:rsidP="008E494D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468C4BD4" wp14:editId="3401D231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376268" w14:textId="77777777" w:rsidR="008E494D" w:rsidRDefault="008E494D" w:rsidP="008E494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72C6DC83" w14:textId="77777777" w:rsidR="008E494D" w:rsidRDefault="008E494D" w:rsidP="008E494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2067849" w14:textId="77777777" w:rsidR="008E494D" w:rsidRDefault="008E494D" w:rsidP="008E494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5D417B88" w14:textId="77777777" w:rsidR="008E494D" w:rsidRDefault="008E494D" w:rsidP="008E494D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73494B86" w14:textId="77777777" w:rsidR="008E494D" w:rsidRDefault="008E494D" w:rsidP="008E494D">
      <w:pPr>
        <w:jc w:val="center"/>
      </w:pPr>
    </w:p>
    <w:p w14:paraId="5DE34BCA" w14:textId="77777777" w:rsidR="008E494D" w:rsidRDefault="008E494D" w:rsidP="008E494D">
      <w:pPr>
        <w:ind w:left="-284"/>
        <w:jc w:val="center"/>
      </w:pPr>
    </w:p>
    <w:p w14:paraId="73DF64D0" w14:textId="77777777" w:rsidR="008E494D" w:rsidRDefault="008E494D" w:rsidP="008E494D">
      <w:pPr>
        <w:spacing w:before="60"/>
        <w:jc w:val="center"/>
      </w:pPr>
    </w:p>
    <w:p w14:paraId="5C2B76FF" w14:textId="77777777" w:rsidR="008E494D" w:rsidRDefault="008E494D" w:rsidP="008E494D">
      <w:pPr>
        <w:jc w:val="center"/>
        <w:rPr>
          <w:sz w:val="20"/>
          <w:szCs w:val="20"/>
        </w:rPr>
      </w:pPr>
    </w:p>
    <w:p w14:paraId="0A810329" w14:textId="77777777" w:rsidR="008E494D" w:rsidRDefault="008E494D" w:rsidP="008E494D">
      <w:pPr>
        <w:jc w:val="center"/>
      </w:pPr>
    </w:p>
    <w:p w14:paraId="1262EC4D" w14:textId="77777777" w:rsidR="008E494D" w:rsidRDefault="008E494D" w:rsidP="008E494D">
      <w:pPr>
        <w:pStyle w:val="aa"/>
        <w:ind w:firstLine="0"/>
        <w:rPr>
          <w:sz w:val="24"/>
        </w:rPr>
      </w:pPr>
    </w:p>
    <w:p w14:paraId="7810067C" w14:textId="02E8FA3B" w:rsidR="008E494D" w:rsidRDefault="008E494D" w:rsidP="008E494D">
      <w:pPr>
        <w:pStyle w:val="aa"/>
        <w:ind w:firstLine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                   </w:t>
      </w:r>
      <w:bookmarkStart w:id="0" w:name="_Hlk158298325"/>
      <w:r w:rsidRPr="008E494D">
        <w:rPr>
          <w:rFonts w:asciiTheme="minorHAnsi" w:hAnsiTheme="minorHAnsi" w:cstheme="minorHAnsi"/>
          <w:sz w:val="24"/>
          <w:szCs w:val="24"/>
        </w:rPr>
        <w:t xml:space="preserve">Αθήνα, </w:t>
      </w:r>
      <w:r w:rsidRPr="00F95D7A">
        <w:rPr>
          <w:rFonts w:asciiTheme="minorHAnsi" w:hAnsiTheme="minorHAnsi" w:cstheme="minorHAnsi"/>
          <w:sz w:val="24"/>
          <w:szCs w:val="24"/>
        </w:rPr>
        <w:t xml:space="preserve">14 </w:t>
      </w:r>
      <w:r w:rsidR="00C11A51">
        <w:rPr>
          <w:rFonts w:asciiTheme="minorHAnsi" w:hAnsiTheme="minorHAnsi" w:cstheme="minorHAnsi"/>
          <w:sz w:val="24"/>
          <w:szCs w:val="24"/>
        </w:rPr>
        <w:t>Μαΐου</w:t>
      </w:r>
      <w:r>
        <w:rPr>
          <w:rFonts w:asciiTheme="minorHAnsi" w:hAnsiTheme="minorHAnsi" w:cstheme="minorHAnsi"/>
          <w:sz w:val="24"/>
          <w:szCs w:val="24"/>
        </w:rPr>
        <w:t xml:space="preserve"> 2025</w:t>
      </w:r>
      <w:r w:rsidRPr="008E494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3ED46BD2" w14:textId="77777777" w:rsidR="00C11A51" w:rsidRPr="008E494D" w:rsidRDefault="00C11A51" w:rsidP="008E494D">
      <w:pPr>
        <w:pStyle w:val="aa"/>
        <w:ind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03676B35" w14:textId="7B224F1E" w:rsidR="00DA12B5" w:rsidRPr="008E494D" w:rsidRDefault="00DA12B5" w:rsidP="008E494D">
      <w:pPr>
        <w:spacing w:line="276" w:lineRule="auto"/>
        <w:jc w:val="center"/>
        <w:rPr>
          <w:rFonts w:eastAsia="Times New Roman" w:cstheme="minorHAnsi"/>
          <w:b/>
          <w:kern w:val="0"/>
          <w:lang w:eastAsia="el-GR"/>
        </w:rPr>
      </w:pPr>
      <w:r w:rsidRPr="008E494D">
        <w:rPr>
          <w:rFonts w:eastAsia="Times New Roman" w:cstheme="minorHAnsi"/>
          <w:b/>
          <w:kern w:val="0"/>
          <w:lang w:eastAsia="el-GR"/>
        </w:rPr>
        <w:t xml:space="preserve">Λίνα </w:t>
      </w:r>
      <w:proofErr w:type="spellStart"/>
      <w:r w:rsidRPr="008E494D">
        <w:rPr>
          <w:rFonts w:eastAsia="Times New Roman" w:cstheme="minorHAnsi"/>
          <w:b/>
          <w:kern w:val="0"/>
          <w:lang w:eastAsia="el-GR"/>
        </w:rPr>
        <w:t>Μενδώνη</w:t>
      </w:r>
      <w:proofErr w:type="spellEnd"/>
      <w:r w:rsidRPr="008E494D">
        <w:rPr>
          <w:rFonts w:eastAsia="Times New Roman" w:cstheme="minorHAnsi"/>
          <w:b/>
          <w:kern w:val="0"/>
          <w:lang w:eastAsia="el-GR"/>
        </w:rPr>
        <w:t>: «</w:t>
      </w:r>
      <w:r w:rsidR="007A25D6" w:rsidRPr="008E494D">
        <w:rPr>
          <w:rFonts w:eastAsia="Times New Roman" w:cstheme="minorHAnsi"/>
          <w:b/>
          <w:kern w:val="0"/>
          <w:lang w:eastAsia="el-GR"/>
        </w:rPr>
        <w:t>Ο Πολιτισμός δεν είναι πολυτέλεια. Είναι ανάγκη!</w:t>
      </w:r>
      <w:r w:rsidRPr="008E494D">
        <w:rPr>
          <w:rFonts w:eastAsia="Times New Roman" w:cstheme="minorHAnsi"/>
          <w:b/>
          <w:kern w:val="0"/>
          <w:lang w:eastAsia="el-GR"/>
        </w:rPr>
        <w:t>»</w:t>
      </w:r>
    </w:p>
    <w:p w14:paraId="5D690C26" w14:textId="77777777" w:rsidR="00DA12B5" w:rsidRPr="008E494D" w:rsidRDefault="00DA12B5" w:rsidP="00A76666">
      <w:pPr>
        <w:spacing w:line="276" w:lineRule="auto"/>
        <w:jc w:val="both"/>
        <w:rPr>
          <w:rFonts w:eastAsia="Times New Roman" w:cstheme="minorHAnsi"/>
          <w:kern w:val="0"/>
          <w:lang w:eastAsia="el-GR"/>
        </w:rPr>
      </w:pPr>
    </w:p>
    <w:p w14:paraId="5CE9A8EE" w14:textId="77777777" w:rsidR="007A25D6" w:rsidRPr="008E494D" w:rsidRDefault="00DA12B5" w:rsidP="00C11A51">
      <w:pPr>
        <w:spacing w:line="276" w:lineRule="auto"/>
        <w:jc w:val="both"/>
        <w:rPr>
          <w:rFonts w:eastAsia="Times New Roman" w:cstheme="minorHAnsi"/>
          <w:kern w:val="0"/>
          <w:lang w:eastAsia="el-GR"/>
        </w:rPr>
      </w:pPr>
      <w:r w:rsidRPr="008E494D">
        <w:rPr>
          <w:rFonts w:eastAsia="Times New Roman" w:cstheme="minorHAnsi"/>
          <w:kern w:val="0"/>
          <w:lang w:eastAsia="el-GR"/>
        </w:rPr>
        <w:t xml:space="preserve">Η Υπουργός Πολιτισμού Λίνα </w:t>
      </w:r>
      <w:proofErr w:type="spellStart"/>
      <w:r w:rsidRPr="008E494D">
        <w:rPr>
          <w:rFonts w:eastAsia="Times New Roman" w:cstheme="minorHAnsi"/>
          <w:kern w:val="0"/>
          <w:lang w:eastAsia="el-GR"/>
        </w:rPr>
        <w:t>Μενδώνη</w:t>
      </w:r>
      <w:proofErr w:type="spellEnd"/>
      <w:r w:rsidRPr="008E494D">
        <w:rPr>
          <w:rFonts w:eastAsia="Times New Roman" w:cstheme="minorHAnsi"/>
          <w:kern w:val="0"/>
          <w:lang w:eastAsia="el-GR"/>
        </w:rPr>
        <w:t xml:space="preserve">, στο Συμβούλιο Υπουργών Πολιτισμού της ΕΕ, στις Βρυξέλλες, κατά τη  διάρκεια της συζήτησης για το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νέο στρατηγικό σχέδιο, για το μέλλον του πολιτισμού, </w:t>
      </w:r>
      <w:r w:rsidR="007A25D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που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επεξεργάζεται η Ευρωπαϊκή Επιτροπή, με τίτλο «Πολιτιστική Πυξίδα»</w:t>
      </w:r>
      <w:r w:rsidRPr="008E494D">
        <w:rPr>
          <w:rFonts w:eastAsia="Times New Roman" w:cstheme="minorHAnsi"/>
          <w:kern w:val="0"/>
          <w:lang w:eastAsia="el-GR"/>
        </w:rPr>
        <w:t xml:space="preserve">, τόνισε:  </w:t>
      </w:r>
    </w:p>
    <w:p w14:paraId="60D56F14" w14:textId="2C224BEB" w:rsidR="00A76666" w:rsidRPr="008E494D" w:rsidRDefault="00EF037F" w:rsidP="00C11A51">
      <w:pPr>
        <w:spacing w:line="276" w:lineRule="auto"/>
        <w:jc w:val="both"/>
        <w:rPr>
          <w:rFonts w:eastAsia="Times New Roman" w:cstheme="minorHAnsi"/>
          <w:kern w:val="0"/>
          <w:lang w:eastAsia="el-GR"/>
        </w:rPr>
      </w:pPr>
      <w:r w:rsidRPr="008E494D">
        <w:rPr>
          <w:rFonts w:eastAsia="Times New Roman" w:cstheme="minorHAnsi"/>
          <w:kern w:val="0"/>
          <w:lang w:eastAsia="el-GR"/>
        </w:rPr>
        <w:t xml:space="preserve">«Η Ευρώπη χρειάζεται ένα νέο αφήγημα, που να στηρίζεται και στον </w:t>
      </w:r>
      <w:r w:rsidR="007A25D6" w:rsidRPr="008E494D">
        <w:rPr>
          <w:rFonts w:eastAsia="Times New Roman" w:cstheme="minorHAnsi"/>
          <w:kern w:val="0"/>
          <w:lang w:eastAsia="el-GR"/>
        </w:rPr>
        <w:t>Π</w:t>
      </w:r>
      <w:r w:rsidRPr="008E494D">
        <w:rPr>
          <w:rFonts w:eastAsia="Times New Roman" w:cstheme="minorHAnsi"/>
          <w:kern w:val="0"/>
          <w:lang w:eastAsia="el-GR"/>
        </w:rPr>
        <w:t>ολιτισμό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, </w:t>
      </w:r>
      <w:r w:rsidRPr="008E494D">
        <w:rPr>
          <w:rFonts w:eastAsia="Times New Roman" w:cstheme="minorHAnsi"/>
          <w:kern w:val="0"/>
          <w:lang w:eastAsia="el-GR"/>
        </w:rPr>
        <w:t xml:space="preserve"> ως βασικό πυλώνα κοινωνικής και οικονομικής ανάπτυξης, αλλά και αμυντικής ισχύος»,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υπογραμμίζοντας </w:t>
      </w:r>
      <w:r w:rsidRPr="008E494D">
        <w:rPr>
          <w:rFonts w:eastAsia="Times New Roman" w:cstheme="minorHAnsi"/>
          <w:kern w:val="0"/>
          <w:lang w:eastAsia="el-GR"/>
        </w:rPr>
        <w:t xml:space="preserve"> </w:t>
      </w:r>
      <w:r w:rsidR="007A25D6" w:rsidRPr="008E494D">
        <w:rPr>
          <w:rFonts w:eastAsia="Times New Roman" w:cstheme="minorHAnsi"/>
          <w:kern w:val="0"/>
          <w:lang w:eastAsia="el-GR"/>
        </w:rPr>
        <w:t>«</w:t>
      </w:r>
      <w:r w:rsidRPr="008E494D">
        <w:rPr>
          <w:rFonts w:eastAsia="Times New Roman" w:cstheme="minorHAnsi"/>
          <w:kern w:val="0"/>
          <w:lang w:eastAsia="el-GR"/>
        </w:rPr>
        <w:t xml:space="preserve">την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 απόλυτη </w:t>
      </w:r>
      <w:r w:rsidRPr="008E494D">
        <w:rPr>
          <w:rFonts w:eastAsia="Times New Roman" w:cstheme="minorHAnsi"/>
          <w:kern w:val="0"/>
          <w:lang w:eastAsia="el-GR"/>
        </w:rPr>
        <w:t xml:space="preserve">ανάγκη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 για την </w:t>
      </w:r>
      <w:r w:rsidRPr="008E494D">
        <w:rPr>
          <w:rFonts w:eastAsia="Times New Roman" w:cstheme="minorHAnsi"/>
          <w:kern w:val="0"/>
          <w:lang w:eastAsia="el-GR"/>
        </w:rPr>
        <w:t xml:space="preserve">πολιτιστική στρατηγική οριζόντιας εφαρμογής και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τη </w:t>
      </w:r>
      <w:r w:rsidRPr="008E494D">
        <w:rPr>
          <w:rFonts w:eastAsia="Times New Roman" w:cstheme="minorHAnsi"/>
          <w:kern w:val="0"/>
          <w:lang w:eastAsia="el-GR"/>
        </w:rPr>
        <w:t xml:space="preserve">θεσμοθέτηση υποχρεωτικής εκτίμησης </w:t>
      </w:r>
      <w:r w:rsidR="008779A5" w:rsidRPr="008E494D">
        <w:rPr>
          <w:rFonts w:eastAsia="Times New Roman" w:cstheme="minorHAnsi"/>
          <w:kern w:val="0"/>
          <w:lang w:eastAsia="el-GR"/>
        </w:rPr>
        <w:t xml:space="preserve">του </w:t>
      </w:r>
      <w:r w:rsidRPr="008E494D">
        <w:rPr>
          <w:rFonts w:eastAsia="Times New Roman" w:cstheme="minorHAnsi"/>
          <w:kern w:val="0"/>
          <w:lang w:eastAsia="el-GR"/>
        </w:rPr>
        <w:t>πολιτιστικού αντικτύπου</w:t>
      </w:r>
      <w:r w:rsidR="008779A5" w:rsidRPr="008E494D">
        <w:rPr>
          <w:rFonts w:eastAsia="Times New Roman" w:cstheme="minorHAnsi"/>
          <w:kern w:val="0"/>
          <w:lang w:eastAsia="el-GR"/>
        </w:rPr>
        <w:t>,</w:t>
      </w:r>
      <w:r w:rsidRPr="008E494D">
        <w:rPr>
          <w:rFonts w:eastAsia="Times New Roman" w:cstheme="minorHAnsi"/>
          <w:kern w:val="0"/>
          <w:lang w:eastAsia="el-GR"/>
        </w:rPr>
        <w:t xml:space="preserve"> για κάθε ευρωπαϊκή στρατηγική</w:t>
      </w:r>
      <w:r w:rsidR="007A25D6" w:rsidRPr="008E494D">
        <w:rPr>
          <w:rFonts w:eastAsia="Times New Roman" w:cstheme="minorHAnsi"/>
          <w:kern w:val="0"/>
          <w:lang w:eastAsia="el-GR"/>
        </w:rPr>
        <w:t>»</w:t>
      </w:r>
      <w:r w:rsidRPr="008E494D">
        <w:rPr>
          <w:rFonts w:eastAsia="Times New Roman" w:cstheme="minorHAnsi"/>
          <w:kern w:val="0"/>
          <w:lang w:eastAsia="el-GR"/>
        </w:rPr>
        <w:t xml:space="preserve">, καθώς «ο </w:t>
      </w:r>
      <w:r w:rsidR="008779A5" w:rsidRPr="008E494D">
        <w:rPr>
          <w:rFonts w:eastAsia="Times New Roman" w:cstheme="minorHAnsi"/>
          <w:kern w:val="0"/>
          <w:lang w:eastAsia="el-GR"/>
        </w:rPr>
        <w:t>Π</w:t>
      </w:r>
      <w:r w:rsidRPr="008E494D">
        <w:rPr>
          <w:rFonts w:eastAsia="Times New Roman" w:cstheme="minorHAnsi"/>
          <w:kern w:val="0"/>
          <w:lang w:eastAsia="el-GR"/>
        </w:rPr>
        <w:t>ολιτισμός πρέπει να αποτελ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εί </w:t>
      </w:r>
      <w:r w:rsidRPr="008E494D">
        <w:rPr>
          <w:rFonts w:eastAsia="Times New Roman" w:cstheme="minorHAnsi"/>
          <w:kern w:val="0"/>
          <w:lang w:eastAsia="el-GR"/>
        </w:rPr>
        <w:t xml:space="preserve"> οριζόντια πολιτική, </w:t>
      </w:r>
      <w:r w:rsidR="007A25D6" w:rsidRPr="008E494D">
        <w:rPr>
          <w:rFonts w:eastAsia="Times New Roman" w:cstheme="minorHAnsi"/>
          <w:kern w:val="0"/>
          <w:lang w:eastAsia="el-GR"/>
        </w:rPr>
        <w:t>η οποία</w:t>
      </w:r>
      <w:r w:rsidRPr="008E494D">
        <w:rPr>
          <w:rFonts w:eastAsia="Times New Roman" w:cstheme="minorHAnsi"/>
          <w:kern w:val="0"/>
          <w:lang w:eastAsia="el-GR"/>
        </w:rPr>
        <w:t xml:space="preserve"> να διατρέχει τ</w:t>
      </w:r>
      <w:r w:rsidR="00DA12B5" w:rsidRPr="008E494D">
        <w:rPr>
          <w:rFonts w:eastAsia="Times New Roman" w:cstheme="minorHAnsi"/>
          <w:kern w:val="0"/>
          <w:lang w:eastAsia="el-GR"/>
        </w:rPr>
        <w:t>ι</w:t>
      </w:r>
      <w:r w:rsidRPr="008E494D">
        <w:rPr>
          <w:rFonts w:eastAsia="Times New Roman" w:cstheme="minorHAnsi"/>
          <w:kern w:val="0"/>
          <w:lang w:eastAsia="el-GR"/>
        </w:rPr>
        <w:t xml:space="preserve">ς άλλες βασικές πολιτικές της ΕΕ.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Είναι ώρα να αντιμετωπιστεί </w:t>
      </w:r>
      <w:r w:rsidRPr="008E494D">
        <w:rPr>
          <w:rFonts w:eastAsia="Times New Roman" w:cstheme="minorHAnsi"/>
          <w:kern w:val="0"/>
          <w:lang w:eastAsia="el-GR"/>
        </w:rPr>
        <w:t>ως συντελεστής στρατηγικού σχεδιασμού, διότι δεν είναι πολυτέλεια. Είναι ανάγκη</w:t>
      </w:r>
      <w:r w:rsidR="008E494D">
        <w:rPr>
          <w:rFonts w:eastAsia="Times New Roman" w:cstheme="minorHAnsi"/>
          <w:kern w:val="0"/>
          <w:lang w:eastAsia="el-GR"/>
        </w:rPr>
        <w:t>!</w:t>
      </w:r>
      <w:r w:rsidRPr="008E494D">
        <w:rPr>
          <w:rFonts w:eastAsia="Times New Roman" w:cstheme="minorHAnsi"/>
          <w:kern w:val="0"/>
          <w:lang w:eastAsia="el-GR"/>
        </w:rPr>
        <w:t>»</w:t>
      </w:r>
    </w:p>
    <w:p w14:paraId="258B4865" w14:textId="72D41BD1" w:rsidR="00EF037F" w:rsidRPr="008E494D" w:rsidRDefault="00EF037F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kern w:val="0"/>
          <w:lang w:eastAsia="el-GR"/>
        </w:rPr>
        <w:t xml:space="preserve">Η Λίνα </w:t>
      </w:r>
      <w:proofErr w:type="spellStart"/>
      <w:r w:rsidRPr="008E494D">
        <w:rPr>
          <w:rFonts w:eastAsia="Times New Roman" w:cstheme="minorHAnsi"/>
          <w:kern w:val="0"/>
          <w:lang w:eastAsia="el-GR"/>
        </w:rPr>
        <w:t>Μενδώνη</w:t>
      </w:r>
      <w:proofErr w:type="spellEnd"/>
      <w:r w:rsidRPr="008E494D">
        <w:rPr>
          <w:rFonts w:eastAsia="Times New Roman" w:cstheme="minorHAnsi"/>
          <w:kern w:val="0"/>
          <w:lang w:eastAsia="el-GR"/>
        </w:rPr>
        <w:t xml:space="preserve"> υπογράμμισε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πως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το νέο σχέδιο θα πρέπει να ενσωματώνει συγκεκριμένους δείκτες για την ελευθερία της έκφρασης, τη συμμετοχή και τη συνοχή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θεσμοθετώντας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υποχρεωτική εκτίμηση του αντίκτυπου που θα έχει στον πολιτισμό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κάθε ευρωπαϊκή πολιτική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.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Να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προβλέπ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ει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τη δημιουργία ενός Ευρωπαϊκού Κόμβου Καινοτομίας για την Πολιτιστική Ανθεκτικότητα</w:t>
      </w:r>
      <w:r w:rsidR="007A25D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για τον συντονισμό των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ερευνητικ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ών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ιδρ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υ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άτων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και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των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φορ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έων του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πολιτισμού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με στόχο την αντιμετώπιση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των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κρίσεων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αλλά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και την προώθηση της καινοτομίας.</w:t>
      </w:r>
      <w:r w:rsidR="00504F8B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Αναφερόμενη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504F8B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ιδιαίτερα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504F8B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στη σημασία της προστασίας και ανάδειξης της πολιτιστικής κληρονομιάς, σημείωσε ότι </w:t>
      </w:r>
      <w:r w:rsidR="00DA12B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504F8B" w:rsidRPr="008E494D">
        <w:rPr>
          <w:rFonts w:eastAsia="Times New Roman" w:cstheme="minorHAnsi"/>
          <w:kern w:val="0"/>
          <w:lang w:eastAsia="el-GR"/>
        </w:rPr>
        <w:t xml:space="preserve">το πολιτιστικό απόθεμα κάθε κράτους-μέλους δεν είναι απλώς </w:t>
      </w:r>
      <w:r w:rsidR="007A25D6" w:rsidRPr="008E494D">
        <w:rPr>
          <w:rFonts w:eastAsia="Times New Roman" w:cstheme="minorHAnsi"/>
          <w:kern w:val="0"/>
          <w:lang w:eastAsia="el-GR"/>
        </w:rPr>
        <w:t xml:space="preserve">το </w:t>
      </w:r>
      <w:r w:rsidR="00504F8B" w:rsidRPr="008E494D">
        <w:rPr>
          <w:rFonts w:eastAsia="Times New Roman" w:cstheme="minorHAnsi"/>
          <w:kern w:val="0"/>
          <w:lang w:eastAsia="el-GR"/>
        </w:rPr>
        <w:t>παρελθόν</w:t>
      </w:r>
      <w:r w:rsidR="007A25D6" w:rsidRPr="008E494D">
        <w:rPr>
          <w:rFonts w:eastAsia="Times New Roman" w:cstheme="minorHAnsi"/>
          <w:kern w:val="0"/>
          <w:lang w:eastAsia="el-GR"/>
        </w:rPr>
        <w:t xml:space="preserve"> του</w:t>
      </w:r>
      <w:r w:rsidR="00504F8B" w:rsidRPr="008E494D">
        <w:rPr>
          <w:rFonts w:eastAsia="Times New Roman" w:cstheme="minorHAnsi"/>
          <w:kern w:val="0"/>
          <w:lang w:eastAsia="el-GR"/>
        </w:rPr>
        <w:t xml:space="preserve">, αλλά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 είναι </w:t>
      </w:r>
      <w:r w:rsidR="00504F8B" w:rsidRPr="008E494D">
        <w:rPr>
          <w:rFonts w:eastAsia="Times New Roman" w:cstheme="minorHAnsi"/>
          <w:kern w:val="0"/>
          <w:lang w:eastAsia="el-GR"/>
        </w:rPr>
        <w:t xml:space="preserve">η πυξίδα και </w:t>
      </w:r>
      <w:r w:rsidR="00DA12B5" w:rsidRPr="008E494D">
        <w:rPr>
          <w:rFonts w:eastAsia="Times New Roman" w:cstheme="minorHAnsi"/>
          <w:kern w:val="0"/>
          <w:lang w:eastAsia="el-GR"/>
        </w:rPr>
        <w:t xml:space="preserve">το </w:t>
      </w:r>
      <w:r w:rsidR="00504F8B" w:rsidRPr="008E494D">
        <w:rPr>
          <w:rFonts w:eastAsia="Times New Roman" w:cstheme="minorHAnsi"/>
          <w:kern w:val="0"/>
          <w:lang w:eastAsia="el-GR"/>
        </w:rPr>
        <w:t>μέσον προς ένα βιώσιμο και συμπεριληπτικό ευρωπαϊκό μέλλον».</w:t>
      </w:r>
    </w:p>
    <w:p w14:paraId="559A1080" w14:textId="1720FF29" w:rsidR="005D776E" w:rsidRPr="008E494D" w:rsidRDefault="00DA12B5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Κ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ύριο θέμα συζήτησης μεταξύ των Υπουργών Πολιτισμού ήταν </w:t>
      </w:r>
      <w:r w:rsidR="00F95D7A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το μέλλον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του προγράμματος </w:t>
      </w:r>
      <w:r w:rsidR="00F95D7A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«Δημιουργική Ευρώπη»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(</w:t>
      </w:r>
      <w:proofErr w:type="spellStart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Creative</w:t>
      </w:r>
      <w:proofErr w:type="spellEnd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Europe). Η Λίνα </w:t>
      </w:r>
      <w:proofErr w:type="spellStart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πρότεινε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να ενισχυθεί το πρόγραμμα με μηχανισμούς αντιμετώπισης κρίσεων,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ώστε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να ενδυναμώσει ιδιαίτερα τις ευάλωτες ομάδες, να συνδυάζεται με άλλες τομεακές πολιτικές, όπως η πράσινη μετάβαση και ο ψηφιακός μετασχηματισμός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αλλά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και να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λαμβάνει</w:t>
      </w:r>
      <w:r w:rsidR="00F95D7A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απολύτως,</w:t>
      </w:r>
      <w:bookmarkStart w:id="1" w:name="_GoBack"/>
      <w:bookmarkEnd w:id="1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υπόψη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του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τις εξελίξεις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ως προς την Τεχνητή Νοημοσύνη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lastRenderedPageBreak/>
        <w:t>Γενικής Χρήσης (GPAI)</w:t>
      </w:r>
      <w:r w:rsid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 Η Υπουργός σημείωσε ότι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 Ελλάδα ζητά την έγκαιρη ανάπτυξη Κώδικα Δεοντολογίας για την GPAI, ώστε να διασφαλισθούν τα πνευματικά δικαιώματα των καλλιτεχνών, η δίκαια αμοιβή τους και η διατήρηση της πολιτιστικής πολυμορφίας</w:t>
      </w:r>
      <w:r w:rsidR="007A25D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 Προσέθεσε ότι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ο κώδικας πρέπει να είναι πλήρως ευθυγραμμισμένος με την Οδηγία για την Ενιαία Ψηφιακή Αγορά και τις θεμελιώδεις αξίες της ΕΕ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.</w:t>
      </w:r>
    </w:p>
    <w:p w14:paraId="45AAA7ED" w14:textId="068BF748" w:rsidR="008779A5" w:rsidRPr="008E494D" w:rsidRDefault="00DA12B5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Κατά την διεξαγωγή της συζ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ή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σης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που αφορούσε στον οπτικοα</w:t>
      </w:r>
      <w:r w:rsidR="007A25D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κου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στικ</w:t>
      </w:r>
      <w:r w:rsidR="007A25D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ό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τομέα της ΕΕ,  η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Ελλάδα υποστήριξε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πλήρως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την πρωτοβουλία της  Γαλλίας για την στήριξη του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 οποία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θα δημοσιευθεί ως κοινή δήλωση των Υπουργών Πολιτισμού των ευρωπαϊκών χωρών, στο πλαίσιο του Διεθνούς Φεστιβάλ Κινηματογράφου στις Κάννες, 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που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άνοιξε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E494D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χθες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τις πύλες του.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Η Λίνα </w:t>
      </w:r>
      <w:proofErr w:type="spellStart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τόνισε ιδιαίτερα 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την υπεράσπιση των αξιών της δημοκρατίας και της ελευθερίας της έκφρασης και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τη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ν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στήριξη, που οφείλουμε σ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τους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μικρομεσαίους πολιτιστικούς φορείς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 </w:t>
      </w:r>
    </w:p>
    <w:p w14:paraId="2C2D2061" w14:textId="3EF91680" w:rsidR="005D776E" w:rsidRPr="008E494D" w:rsidRDefault="00FD0B41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Στ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α μέτρα που συζητήθηκαν μεταξύ των Υπουργών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περιλαμβάνο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νται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ενίσχυση των ευρωπαϊκών συμπαραγωγών,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η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προστασία του κινηματογράφου από την κυριαρχία των </w:t>
      </w:r>
      <w:proofErr w:type="spellStart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πλατφορμών</w:t>
      </w:r>
      <w:proofErr w:type="spellEnd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στήριξη των εθνικών γλωσσών, που δεν μιλούνται ευρέως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και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 ενδεχόμενο υιοθέτησης ποσοστώσεων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σε ταινίες. Η Λίνα </w:t>
      </w:r>
      <w:proofErr w:type="spellStart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1E534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τόνισε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εμφαντικά 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ότι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η Ευρώπη οφείλει να αντιταχθεί στην πλήρη εμπορευματοποίηση του οπτικοακουστικού προϊόντος και </w:t>
      </w:r>
      <w:r w:rsidR="001E534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σ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την ένταξή του στο πλαίσιο οποιο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υ</w:t>
      </w:r>
      <w:r w:rsidR="005D776E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δήποτε εμπορικού πολέμου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1E534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.</w:t>
      </w:r>
    </w:p>
    <w:p w14:paraId="46DB6DA6" w14:textId="74E0F973" w:rsidR="00504F8B" w:rsidRPr="008E494D" w:rsidRDefault="00504F8B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Τέλος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 Συμβούλιο των Υπουργών Πολιτισμού προέβη σε υιοθέτηση Συμπερασμάτων για τη στήριξη των νέων καλλιτεχνών  με στόχο, μεταξύ άλλων, την ευκολότερη πρόσβαση στην αγορά εργασίας, την εξασφάλιση σταθερού εισοδήματος, τη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ν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στήριξη μειονοτήτων και ευάλωτων ομάδων και την πρόσβαση σε χρηματοδοτικά εργαλεία και εκπαιδευτικά προγράμματα. Υιοθέτησε, επίσης,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τα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Συμπεράσματα για το νομικό πλαίσιο που διέπει τις πλατφόρμες οπτικοακουστικών μέσων, έτσι ώστε να προστατεύονται οι ανήλικοι, να καταπολεμάται η παραπληροφόρηση και να προωθείται ο πλουραλισμός.</w:t>
      </w:r>
    </w:p>
    <w:p w14:paraId="6BB8D0BF" w14:textId="77777777" w:rsidR="005D776E" w:rsidRPr="008E494D" w:rsidRDefault="005D776E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14:paraId="4FA2BC8F" w14:textId="5A2D1352" w:rsidR="00FD0B41" w:rsidRPr="008E494D" w:rsidRDefault="008779A5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Πριν από την έναρξη των εργασιών του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Συμβουλίου, η Λίνα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είχε συνάντηση με τους ομολόγους 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της,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Υπουργούς της Λιθουανίας και της Ιρλανδίας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Sarunas</w:t>
      </w:r>
      <w:proofErr w:type="spellEnd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Birutis</w:t>
      </w:r>
      <w:proofErr w:type="spellEnd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και 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Patrick</w:t>
      </w:r>
      <w:proofErr w:type="spellEnd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O’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Donovan</w:t>
      </w:r>
      <w:proofErr w:type="spellEnd"/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 αντιστοίχως, καθώς η Λιθουανία, η Ιρλανδία και η Ελλάδα αποτελούν το </w:t>
      </w:r>
      <w:r w:rsidR="00A76666" w:rsidRPr="008E494D">
        <w:rPr>
          <w:rFonts w:eastAsia="Times New Roman" w:cstheme="minorHAnsi"/>
          <w:color w:val="000000"/>
          <w:kern w:val="0"/>
          <w:lang w:val="en-US" w:eastAsia="el-GR"/>
          <w14:ligatures w14:val="none"/>
        </w:rPr>
        <w:t>Trio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των Προεδριών του Συμβουλίου της ΕΕ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από το 2ο εξάμηνο του 2026 ως και το 2ο εξάμηνο του 2027. Οι τρεις Υπουργοί συζήτησαν τις προτεραιότητες της κάθε χώρας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κατά την Προεδρία 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της,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στον τομέα αρμοδιότητάς τους. Η Λίνα </w:t>
      </w:r>
      <w:proofErr w:type="spellStart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σημείωσε πως οι τέσσερεις προβλεπόμενες βασικές προτεραιότητες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FD0B41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για την Ελλάδα,</w:t>
      </w:r>
      <w:r w:rsidR="00A76666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θα είναι:</w:t>
      </w:r>
    </w:p>
    <w:p w14:paraId="0ABCEC10" w14:textId="75D7AF3B" w:rsidR="00C11A51" w:rsidRDefault="00A76666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1. </w:t>
      </w:r>
      <w:r w:rsidR="00C11A51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Η καταπολέμηση της παράνομης διακίνησης των πολιτιστικών αγαθών, </w:t>
      </w:r>
    </w:p>
    <w:p w14:paraId="7CB4BE4F" w14:textId="76392E94" w:rsidR="00FD0B41" w:rsidRPr="008E494D" w:rsidRDefault="00A76666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2. Η προστασία της πολιτιστικής κληρονομιάς από τις επιπτώσεις της κλιματικής αλλαγής, </w:t>
      </w:r>
    </w:p>
    <w:p w14:paraId="40534E37" w14:textId="77777777" w:rsidR="00FD0B41" w:rsidRPr="008E494D" w:rsidRDefault="00A76666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lastRenderedPageBreak/>
        <w:t xml:space="preserve">3. Η προστασία και η διασφάλιση των επαγγελματικών δικαιωμάτων των καλλιτεχνών στην ΕΕ, </w:t>
      </w:r>
    </w:p>
    <w:p w14:paraId="473B0317" w14:textId="77777777" w:rsidR="00FD0B41" w:rsidRPr="008E494D" w:rsidRDefault="00A76666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4. Η σχέση του Πολιτισμού και της Τεχνητής Νοημοσύνης, οι ιδιαιτερότητες, η προσαρμογή και η διασφάλιση των πνευματικών δικαιωμάτων. </w:t>
      </w:r>
    </w:p>
    <w:p w14:paraId="2FF76089" w14:textId="5501164C" w:rsidR="00A76666" w:rsidRPr="008E494D" w:rsidRDefault="00A76666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Οι τρεις Υπουργοί συμφώνησαν ότι μια ιδιαιτέρως σημαντική θεματική που πρέπει να διατρέχει και τις τρεις Προεδρίες είναι 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η διαφύλαξη της ευρωπαϊκής ταυτότητας και των δημοκρατικών αξιών, με ιδιαίτερη έμφαση στη νέα γενιά και την χρήση των εφαρμογών κοινωνικής δικτύωσης</w:t>
      </w:r>
      <w:r w:rsidR="008779A5"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Pr="008E494D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  </w:t>
      </w:r>
    </w:p>
    <w:p w14:paraId="4F46438B" w14:textId="77777777" w:rsidR="005D776E" w:rsidRPr="008E494D" w:rsidRDefault="005D776E" w:rsidP="00C11A51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14:paraId="56BFA28D" w14:textId="6B650DC0" w:rsidR="00EF037F" w:rsidRPr="008E494D" w:rsidRDefault="00EF037F" w:rsidP="00C11A51">
      <w:pPr>
        <w:spacing w:line="276" w:lineRule="auto"/>
        <w:jc w:val="both"/>
        <w:rPr>
          <w:rFonts w:eastAsia="Times New Roman" w:cstheme="minorHAnsi"/>
          <w:kern w:val="0"/>
          <w:lang w:eastAsia="el-GR"/>
        </w:rPr>
      </w:pPr>
    </w:p>
    <w:p w14:paraId="01B9DAAF" w14:textId="77777777" w:rsidR="00EF037F" w:rsidRPr="00A76666" w:rsidRDefault="00EF037F" w:rsidP="00C11A51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732E4AB3" w14:textId="77777777" w:rsidR="00EF037F" w:rsidRPr="00A76666" w:rsidRDefault="00EF037F" w:rsidP="00C11A51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335AEFDF" w14:textId="77777777" w:rsidR="00EF037F" w:rsidRPr="00A76666" w:rsidRDefault="00EF037F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1E547EB9" w14:textId="77777777" w:rsidR="00EF037F" w:rsidRPr="00A76666" w:rsidRDefault="00EF037F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5175E51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CC7DEBB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28E195C6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17ECCB94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3567EB62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06AD872D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631D03D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C78447E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607B38D3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1A0AEB73" w14:textId="77777777" w:rsidR="00A76666" w:rsidRPr="00A76666" w:rsidRDefault="00A76666" w:rsidP="00A76666">
      <w:pPr>
        <w:spacing w:line="276" w:lineRule="auto"/>
        <w:jc w:val="both"/>
        <w:rPr>
          <w:rFonts w:ascii="Palatino Linotype" w:eastAsia="Times New Roman" w:hAnsi="Palatino Linotype" w:cs="Times New Roman"/>
          <w:color w:val="000000"/>
          <w:kern w:val="0"/>
          <w:lang w:eastAsia="el-GR"/>
          <w14:ligatures w14:val="none"/>
        </w:rPr>
      </w:pPr>
    </w:p>
    <w:p w14:paraId="17B51E8E" w14:textId="77777777" w:rsidR="008A317E" w:rsidRPr="00A76666" w:rsidRDefault="008A317E" w:rsidP="00A76666">
      <w:pPr>
        <w:spacing w:line="276" w:lineRule="auto"/>
        <w:jc w:val="both"/>
        <w:rPr>
          <w:rFonts w:ascii="Palatino Linotype" w:hAnsi="Palatino Linotype"/>
        </w:rPr>
      </w:pPr>
    </w:p>
    <w:sectPr w:rsidR="008A317E" w:rsidRPr="00A766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82"/>
    <w:rsid w:val="00093AA5"/>
    <w:rsid w:val="001E0AAD"/>
    <w:rsid w:val="001E5345"/>
    <w:rsid w:val="00504F8B"/>
    <w:rsid w:val="005A6B82"/>
    <w:rsid w:val="005D776E"/>
    <w:rsid w:val="006452FD"/>
    <w:rsid w:val="007A25D6"/>
    <w:rsid w:val="008779A5"/>
    <w:rsid w:val="008A317E"/>
    <w:rsid w:val="008E494D"/>
    <w:rsid w:val="009D15A2"/>
    <w:rsid w:val="00A76666"/>
    <w:rsid w:val="00B03A68"/>
    <w:rsid w:val="00B07B14"/>
    <w:rsid w:val="00C11A51"/>
    <w:rsid w:val="00D41B20"/>
    <w:rsid w:val="00DA12B5"/>
    <w:rsid w:val="00EF037F"/>
    <w:rsid w:val="00F95D7A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32F3"/>
  <w15:chartTrackingRefBased/>
  <w15:docId w15:val="{8442B61C-1FA8-5F43-9FF2-82CAF840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6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6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6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6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6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6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6B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6B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6B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6B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6B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6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6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6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6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6B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6B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6B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6B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6B82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8E494D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8E494D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C270321-CFFC-407C-B1F4-3616DA55E9D6}"/>
</file>

<file path=customXml/itemProps2.xml><?xml version="1.0" encoding="utf-8"?>
<ds:datastoreItem xmlns:ds="http://schemas.openxmlformats.org/officeDocument/2006/customXml" ds:itemID="{A496CB4D-CA49-467A-AC93-BB55B1589B6C}"/>
</file>

<file path=customXml/itemProps3.xml><?xml version="1.0" encoding="utf-8"?>
<ds:datastoreItem xmlns:ds="http://schemas.openxmlformats.org/officeDocument/2006/customXml" ds:itemID="{1AB56751-5383-464A-8E31-9AFE8CC01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«Ο Πολιτισμός δεν είναι πολυτέλεια. Είναι ανάγκη!»</dc:title>
  <dc:subject/>
  <dc:creator>Lina Mendoni</dc:creator>
  <cp:keywords/>
  <dc:description/>
  <cp:lastModifiedBy>Ελευθερία Πελτέκη</cp:lastModifiedBy>
  <cp:revision>3</cp:revision>
  <dcterms:created xsi:type="dcterms:W3CDTF">2025-05-15T07:12:00Z</dcterms:created>
  <dcterms:modified xsi:type="dcterms:W3CDTF">2025-05-15T07:14:00Z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